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1A" w:rsidRDefault="0052451A" w:rsidP="005245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2451A" w:rsidRDefault="0052451A" w:rsidP="005245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Контрольно-счетной палаты города Когалыма </w:t>
      </w:r>
    </w:p>
    <w:p w:rsidR="0052451A" w:rsidRDefault="0052451A" w:rsidP="005245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проект постановления Администрации города Когалыма </w:t>
      </w:r>
    </w:p>
    <w:p w:rsidR="0052451A" w:rsidRDefault="0052451A" w:rsidP="005245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</w:t>
      </w:r>
      <w:r>
        <w:rPr>
          <w:rFonts w:ascii="Times New Roman" w:hAnsi="Times New Roman" w:cs="Times New Roman"/>
          <w:b/>
          <w:sz w:val="26"/>
          <w:szCs w:val="26"/>
        </w:rPr>
        <w:t>нистрации города Когалыма от 10.10.2013 №2906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52451A" w:rsidRDefault="0052451A" w:rsidP="005245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451A" w:rsidRDefault="0052451A" w:rsidP="005245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451A" w:rsidRDefault="0052451A" w:rsidP="005245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 января 2017 года</w:t>
      </w:r>
    </w:p>
    <w:p w:rsidR="0052451A" w:rsidRDefault="0052451A" w:rsidP="005245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451A" w:rsidRDefault="0052451A" w:rsidP="00524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 палата города Когалыма (далее КСП), рассмотрев проект постановления Администрации город</w:t>
      </w:r>
      <w:r>
        <w:rPr>
          <w:rFonts w:ascii="Times New Roman" w:hAnsi="Times New Roman" w:cs="Times New Roman"/>
          <w:sz w:val="26"/>
          <w:szCs w:val="26"/>
        </w:rPr>
        <w:t>а Когалыма «О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Когалыма от </w:t>
      </w:r>
      <w:r w:rsidRPr="0052451A">
        <w:rPr>
          <w:rFonts w:ascii="Times New Roman" w:hAnsi="Times New Roman" w:cs="Times New Roman"/>
          <w:sz w:val="26"/>
          <w:szCs w:val="26"/>
        </w:rPr>
        <w:t>10.10.2013 №2906</w:t>
      </w:r>
      <w:r>
        <w:rPr>
          <w:rFonts w:ascii="Times New Roman" w:hAnsi="Times New Roman" w:cs="Times New Roman"/>
          <w:sz w:val="26"/>
          <w:szCs w:val="26"/>
        </w:rPr>
        <w:t>» (далее Проект постановления) представленный Администрацией города Когалыма», отмечает следующее.</w:t>
      </w:r>
    </w:p>
    <w:p w:rsidR="00BD0529" w:rsidRDefault="0052451A" w:rsidP="000A4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постановления предусматривает</w:t>
      </w:r>
      <w:r w:rsidR="000A482B">
        <w:rPr>
          <w:rFonts w:ascii="Times New Roman" w:hAnsi="Times New Roman" w:cs="Times New Roman"/>
          <w:sz w:val="26"/>
          <w:szCs w:val="26"/>
        </w:rPr>
        <w:t xml:space="preserve"> уточнение объектов по м</w:t>
      </w:r>
      <w:r>
        <w:rPr>
          <w:rFonts w:ascii="Times New Roman" w:hAnsi="Times New Roman" w:cs="Times New Roman"/>
          <w:sz w:val="26"/>
          <w:szCs w:val="26"/>
        </w:rPr>
        <w:t>ероприятию 2.1.1 «Ремонт, в том числе капитальный, автомобильных дорог общего пользования местного значения»</w:t>
      </w:r>
      <w:r w:rsidR="00BD0529">
        <w:rPr>
          <w:rFonts w:ascii="Times New Roman" w:hAnsi="Times New Roman" w:cs="Times New Roman"/>
          <w:sz w:val="26"/>
          <w:szCs w:val="26"/>
        </w:rPr>
        <w:t xml:space="preserve"> муниципальной программы «Развитие транспортной системы города».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451A" w:rsidRDefault="00BD0529" w:rsidP="000A4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52451A">
        <w:rPr>
          <w:rFonts w:ascii="Times New Roman" w:hAnsi="Times New Roman" w:cs="Times New Roman"/>
          <w:sz w:val="26"/>
          <w:szCs w:val="26"/>
        </w:rPr>
        <w:t>инансовое обеспечение программы на 2017 год, представленным проектом Программы не меняется  и составляет 206 505,</w:t>
      </w:r>
      <w:r w:rsidR="000A482B">
        <w:rPr>
          <w:rFonts w:ascii="Times New Roman" w:hAnsi="Times New Roman" w:cs="Times New Roman"/>
          <w:sz w:val="26"/>
          <w:szCs w:val="26"/>
        </w:rPr>
        <w:t xml:space="preserve">2 </w:t>
      </w:r>
      <w:proofErr w:type="spellStart"/>
      <w:r w:rsidR="000A482B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="000A482B">
        <w:rPr>
          <w:rFonts w:ascii="Times New Roman" w:hAnsi="Times New Roman" w:cs="Times New Roman"/>
          <w:sz w:val="26"/>
          <w:szCs w:val="26"/>
        </w:rPr>
        <w:t>, что соответствует</w:t>
      </w:r>
      <w:r w:rsidR="0052451A">
        <w:rPr>
          <w:rFonts w:ascii="Times New Roman" w:hAnsi="Times New Roman" w:cs="Times New Roman"/>
          <w:sz w:val="26"/>
          <w:szCs w:val="26"/>
        </w:rPr>
        <w:t xml:space="preserve"> решению Думы города Когалыма от 14.12.2016 №44-ГД «О б</w:t>
      </w:r>
      <w:bookmarkStart w:id="0" w:name="_GoBack"/>
      <w:bookmarkEnd w:id="0"/>
      <w:r w:rsidR="0052451A">
        <w:rPr>
          <w:rFonts w:ascii="Times New Roman" w:hAnsi="Times New Roman" w:cs="Times New Roman"/>
          <w:sz w:val="26"/>
          <w:szCs w:val="26"/>
        </w:rPr>
        <w:t>юджете города Когалыма на 2017 год и плановый период 2018 и 2019 годов».</w:t>
      </w:r>
    </w:p>
    <w:p w:rsidR="0052451A" w:rsidRDefault="0052451A" w:rsidP="00524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законодательства.</w:t>
      </w:r>
    </w:p>
    <w:p w:rsidR="0052451A" w:rsidRDefault="0052451A" w:rsidP="0052451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2451A" w:rsidRDefault="0052451A" w:rsidP="0052451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2451A" w:rsidRDefault="0052451A" w:rsidP="005245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12"/>
        <w:gridCol w:w="3101"/>
        <w:gridCol w:w="3142"/>
      </w:tblGrid>
      <w:tr w:rsidR="0052451A" w:rsidTr="0052451A">
        <w:tc>
          <w:tcPr>
            <w:tcW w:w="6379" w:type="dxa"/>
            <w:gridSpan w:val="2"/>
            <w:hideMark/>
          </w:tcPr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Контрольно-счетной     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</w:tcPr>
          <w:p w:rsidR="0052451A" w:rsidRDefault="00524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2451A" w:rsidRDefault="00524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52451A" w:rsidTr="0052451A">
        <w:tc>
          <w:tcPr>
            <w:tcW w:w="3189" w:type="dxa"/>
          </w:tcPr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51A" w:rsidRDefault="00524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</w:tcPr>
          <w:p w:rsidR="0052451A" w:rsidRDefault="00524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</w:tcPr>
          <w:p w:rsidR="0052451A" w:rsidRDefault="00524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451A" w:rsidRDefault="0052451A" w:rsidP="0052451A"/>
    <w:p w:rsidR="00AD1A89" w:rsidRDefault="00AD1A89"/>
    <w:sectPr w:rsidR="00AD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AE"/>
    <w:rsid w:val="000A482B"/>
    <w:rsid w:val="0052451A"/>
    <w:rsid w:val="00A232AE"/>
    <w:rsid w:val="00AD1A89"/>
    <w:rsid w:val="00B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83280-5028-45AE-ACC4-22A78B6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Виктор П. Проценко</cp:lastModifiedBy>
  <cp:revision>3</cp:revision>
  <dcterms:created xsi:type="dcterms:W3CDTF">2017-01-27T12:16:00Z</dcterms:created>
  <dcterms:modified xsi:type="dcterms:W3CDTF">2017-01-27T12:29:00Z</dcterms:modified>
</cp:coreProperties>
</file>